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B1A" w:rsidRPr="00704B1A" w:rsidRDefault="00704B1A" w:rsidP="00AE54B4">
      <w:pPr>
        <w:bidi/>
        <w:jc w:val="center"/>
        <w:rPr>
          <w:rFonts w:cs="B Titr"/>
        </w:rPr>
      </w:pPr>
      <w:r w:rsidRPr="0001068D">
        <w:rPr>
          <w:rFonts w:cs="B Titr" w:hint="cs"/>
          <w:rtl/>
        </w:rPr>
        <w:t xml:space="preserve">ثبت مشخصات مادران دارای تمایل به سقط </w:t>
      </w:r>
      <w:r w:rsidR="007F4180">
        <w:rPr>
          <w:rFonts w:cs="B Titr" w:hint="cs"/>
          <w:rtl/>
        </w:rPr>
        <w:t xml:space="preserve">عمدی </w:t>
      </w:r>
      <w:bookmarkStart w:id="0" w:name="_GoBack"/>
      <w:bookmarkEnd w:id="0"/>
      <w:r w:rsidRPr="0001068D">
        <w:rPr>
          <w:rFonts w:cs="B Titr" w:hint="cs"/>
          <w:rtl/>
        </w:rPr>
        <w:t>جنین که تحت مشاوره قرار گرفتند</w:t>
      </w:r>
      <w:r w:rsidR="00CC05CE">
        <w:rPr>
          <w:rFonts w:cs="B Titr" w:hint="cs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Y="2296"/>
        <w:bidiVisual/>
        <w:tblW w:w="5000" w:type="pct"/>
        <w:tblLook w:val="04A0" w:firstRow="1" w:lastRow="0" w:firstColumn="1" w:lastColumn="0" w:noHBand="0" w:noVBand="1"/>
      </w:tblPr>
      <w:tblGrid>
        <w:gridCol w:w="654"/>
        <w:gridCol w:w="990"/>
        <w:gridCol w:w="950"/>
        <w:gridCol w:w="852"/>
        <w:gridCol w:w="1108"/>
        <w:gridCol w:w="853"/>
        <w:gridCol w:w="853"/>
        <w:gridCol w:w="853"/>
        <w:gridCol w:w="778"/>
        <w:gridCol w:w="514"/>
        <w:gridCol w:w="601"/>
        <w:gridCol w:w="566"/>
        <w:gridCol w:w="1206"/>
        <w:gridCol w:w="1153"/>
        <w:gridCol w:w="1019"/>
      </w:tblGrid>
      <w:tr w:rsidR="007F4180" w:rsidTr="007F4180">
        <w:trPr>
          <w:trHeight w:val="1043"/>
        </w:trPr>
        <w:tc>
          <w:tcPr>
            <w:tcW w:w="212" w:type="pct"/>
            <w:vMerge w:val="restar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ردیف</w:t>
            </w:r>
          </w:p>
        </w:tc>
        <w:tc>
          <w:tcPr>
            <w:tcW w:w="321" w:type="pct"/>
            <w:vMerge w:val="restar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نام و نام خانوادگی مادر</w:t>
            </w:r>
          </w:p>
        </w:tc>
        <w:tc>
          <w:tcPr>
            <w:tcW w:w="404" w:type="pct"/>
            <w:vMerge w:val="restar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کد ملی مادر</w:t>
            </w:r>
          </w:p>
        </w:tc>
        <w:tc>
          <w:tcPr>
            <w:tcW w:w="366" w:type="pct"/>
            <w:vMerge w:val="restar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تاریخ تولد</w:t>
            </w:r>
          </w:p>
        </w:tc>
        <w:tc>
          <w:tcPr>
            <w:tcW w:w="465" w:type="pct"/>
            <w:vMerge w:val="restar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شماره تماس مادر</w:t>
            </w:r>
          </w:p>
        </w:tc>
        <w:tc>
          <w:tcPr>
            <w:tcW w:w="366" w:type="pct"/>
            <w:shd w:val="clear" w:color="auto" w:fill="A8D08D" w:themeFill="accent6" w:themeFillTint="99"/>
          </w:tcPr>
          <w:p w:rsidR="007F4180" w:rsidRPr="00D46F6C" w:rsidRDefault="007F4180" w:rsidP="0001068D">
            <w:pPr>
              <w:bidi/>
              <w:jc w:val="center"/>
              <w:rPr>
                <w:rFonts w:cs="B Titr"/>
                <w:b/>
                <w:bCs/>
              </w:rPr>
            </w:pPr>
            <w:r w:rsidRPr="00D46F6C">
              <w:rPr>
                <w:rFonts w:cs="B Titr"/>
                <w:b/>
                <w:bCs/>
              </w:rPr>
              <w:t>LMP</w:t>
            </w:r>
          </w:p>
        </w:tc>
        <w:tc>
          <w:tcPr>
            <w:tcW w:w="366" w:type="pct"/>
            <w:shd w:val="clear" w:color="auto" w:fill="A8D08D" w:themeFill="accent6" w:themeFillTint="99"/>
          </w:tcPr>
          <w:p w:rsidR="007F4180" w:rsidRPr="00D46F6C" w:rsidRDefault="007F4180" w:rsidP="0001068D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D46F6C">
              <w:rPr>
                <w:rFonts w:cs="B Titr"/>
                <w:b/>
                <w:bCs/>
              </w:rPr>
              <w:t>EDC</w:t>
            </w:r>
          </w:p>
        </w:tc>
        <w:tc>
          <w:tcPr>
            <w:tcW w:w="366" w:type="pct"/>
            <w:vMerge w:val="restar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تاریخ مشاوره</w:t>
            </w:r>
          </w:p>
        </w:tc>
        <w:tc>
          <w:tcPr>
            <w:tcW w:w="286" w:type="pct"/>
            <w:vMerge w:val="restart"/>
            <w:shd w:val="clear" w:color="auto" w:fill="A8D08D" w:themeFill="accent6" w:themeFillTint="99"/>
          </w:tcPr>
          <w:p w:rsidR="007F4180" w:rsidRDefault="007F4180" w:rsidP="0001068D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مامای مشاوره کننده</w:t>
            </w:r>
          </w:p>
        </w:tc>
        <w:tc>
          <w:tcPr>
            <w:tcW w:w="545" w:type="pct"/>
            <w:gridSpan w:val="3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ارجاع به گروه‌های جهادی</w:t>
            </w:r>
          </w:p>
        </w:tc>
        <w:tc>
          <w:tcPr>
            <w:tcW w:w="390" w:type="pc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تاریخ زایمان</w:t>
            </w:r>
            <w:r>
              <w:rPr>
                <w:rFonts w:cs="B Titr" w:hint="cs"/>
                <w:rtl/>
              </w:rPr>
              <w:t>/سقط خود به خودی/ سقط عمدی</w:t>
            </w:r>
          </w:p>
        </w:tc>
        <w:tc>
          <w:tcPr>
            <w:tcW w:w="456" w:type="pc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 w:hint="cs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مرکز/پایگاه</w:t>
            </w:r>
          </w:p>
        </w:tc>
        <w:tc>
          <w:tcPr>
            <w:tcW w:w="456" w:type="pc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 w:rsidRPr="0001068D">
              <w:rPr>
                <w:rFonts w:cs="B Titr" w:hint="cs"/>
                <w:rtl/>
              </w:rPr>
              <w:t>توضیحات</w:t>
            </w:r>
          </w:p>
        </w:tc>
      </w:tr>
      <w:tr w:rsidR="007F4180" w:rsidTr="007F4180">
        <w:trPr>
          <w:trHeight w:val="90"/>
        </w:trPr>
        <w:tc>
          <w:tcPr>
            <w:tcW w:w="212" w:type="pct"/>
            <w:vMerge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321" w:type="pct"/>
            <w:vMerge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404" w:type="pct"/>
            <w:vMerge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366" w:type="pct"/>
            <w:vMerge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465" w:type="pct"/>
            <w:vMerge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366" w:type="pct"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366" w:type="pct"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366" w:type="pct"/>
            <w:vMerge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286" w:type="pct"/>
            <w:vMerge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166" w:type="pc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خیر</w:t>
            </w:r>
          </w:p>
        </w:tc>
        <w:tc>
          <w:tcPr>
            <w:tcW w:w="195" w:type="pc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حسنا</w:t>
            </w:r>
          </w:p>
        </w:tc>
        <w:tc>
          <w:tcPr>
            <w:tcW w:w="184" w:type="pct"/>
            <w:shd w:val="clear" w:color="auto" w:fill="A8D08D" w:themeFill="accent6" w:themeFillTint="99"/>
          </w:tcPr>
          <w:p w:rsidR="007F4180" w:rsidRPr="0001068D" w:rsidRDefault="007F4180" w:rsidP="0001068D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نفس</w:t>
            </w:r>
          </w:p>
        </w:tc>
        <w:tc>
          <w:tcPr>
            <w:tcW w:w="390" w:type="pct"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456" w:type="pct"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  <w:tc>
          <w:tcPr>
            <w:tcW w:w="456" w:type="pct"/>
            <w:shd w:val="clear" w:color="auto" w:fill="A8D08D" w:themeFill="accent6" w:themeFillTint="99"/>
          </w:tcPr>
          <w:p w:rsidR="007F4180" w:rsidRDefault="007F4180" w:rsidP="0001068D">
            <w:pPr>
              <w:bidi/>
              <w:rPr>
                <w:rtl/>
              </w:rPr>
            </w:pPr>
          </w:p>
        </w:tc>
      </w:tr>
      <w:tr w:rsidR="007F4180" w:rsidTr="007F4180">
        <w:trPr>
          <w:trHeight w:val="504"/>
        </w:trPr>
        <w:tc>
          <w:tcPr>
            <w:tcW w:w="212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1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04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rPr>
                <w:rFonts w:cs="B Nazanin"/>
                <w:rtl/>
              </w:rPr>
            </w:pPr>
          </w:p>
        </w:tc>
        <w:tc>
          <w:tcPr>
            <w:tcW w:w="36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465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6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95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84" w:type="pct"/>
            <w:shd w:val="clear" w:color="auto" w:fill="E2EFD9" w:themeFill="accent6" w:themeFillTint="33"/>
          </w:tcPr>
          <w:p w:rsidR="007F4180" w:rsidRPr="005F5C5A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90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45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7F4180" w:rsidTr="007F4180">
        <w:trPr>
          <w:trHeight w:val="504"/>
        </w:trPr>
        <w:tc>
          <w:tcPr>
            <w:tcW w:w="212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1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04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rPr>
                <w:rFonts w:cs="B Nazanin"/>
                <w:rtl/>
              </w:rPr>
            </w:pPr>
          </w:p>
        </w:tc>
        <w:tc>
          <w:tcPr>
            <w:tcW w:w="36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465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66" w:type="pct"/>
            <w:shd w:val="clear" w:color="auto" w:fill="E2EFD9" w:themeFill="accent6" w:themeFillTint="33"/>
          </w:tcPr>
          <w:p w:rsidR="007F4180" w:rsidRDefault="007F4180" w:rsidP="00CA722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6" w:type="pct"/>
            <w:shd w:val="clear" w:color="auto" w:fill="E2EFD9" w:themeFill="accent6" w:themeFillTint="33"/>
          </w:tcPr>
          <w:p w:rsidR="007F4180" w:rsidRDefault="007F4180" w:rsidP="00CA722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6" w:type="pct"/>
            <w:shd w:val="clear" w:color="auto" w:fill="E2EFD9" w:themeFill="accent6" w:themeFillTint="33"/>
          </w:tcPr>
          <w:p w:rsidR="007F4180" w:rsidRDefault="007F4180" w:rsidP="00CA722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95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84" w:type="pct"/>
            <w:shd w:val="clear" w:color="auto" w:fill="E2EFD9" w:themeFill="accent6" w:themeFillTint="33"/>
          </w:tcPr>
          <w:p w:rsidR="007F4180" w:rsidRPr="005F5C5A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90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456" w:type="pct"/>
            <w:shd w:val="clear" w:color="auto" w:fill="E2EFD9" w:themeFill="accent6" w:themeFillTint="33"/>
          </w:tcPr>
          <w:p w:rsidR="007F4180" w:rsidRDefault="007F4180" w:rsidP="00BC791D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:rsidR="00F70FD5" w:rsidRPr="0001068D" w:rsidRDefault="00F70FD5" w:rsidP="00704B1A">
      <w:pPr>
        <w:bidi/>
        <w:jc w:val="center"/>
        <w:rPr>
          <w:rFonts w:cs="B Titr"/>
        </w:rPr>
      </w:pPr>
    </w:p>
    <w:sectPr w:rsidR="00F70FD5" w:rsidRPr="0001068D" w:rsidSect="0001068D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1D7"/>
    <w:rsid w:val="0001068D"/>
    <w:rsid w:val="000C369D"/>
    <w:rsid w:val="000F71E3"/>
    <w:rsid w:val="00125179"/>
    <w:rsid w:val="001D1ADA"/>
    <w:rsid w:val="001F738C"/>
    <w:rsid w:val="00251A14"/>
    <w:rsid w:val="002604C2"/>
    <w:rsid w:val="002849BB"/>
    <w:rsid w:val="002861D7"/>
    <w:rsid w:val="002F5743"/>
    <w:rsid w:val="00355672"/>
    <w:rsid w:val="00361672"/>
    <w:rsid w:val="00394A88"/>
    <w:rsid w:val="003F0A5A"/>
    <w:rsid w:val="004652ED"/>
    <w:rsid w:val="00484D89"/>
    <w:rsid w:val="00516C02"/>
    <w:rsid w:val="005F5C5A"/>
    <w:rsid w:val="006310AE"/>
    <w:rsid w:val="00661015"/>
    <w:rsid w:val="006D0E4D"/>
    <w:rsid w:val="00704B1A"/>
    <w:rsid w:val="007703AF"/>
    <w:rsid w:val="007A24A9"/>
    <w:rsid w:val="007D1500"/>
    <w:rsid w:val="007F19EC"/>
    <w:rsid w:val="007F1B7B"/>
    <w:rsid w:val="007F4180"/>
    <w:rsid w:val="00851E74"/>
    <w:rsid w:val="008B010B"/>
    <w:rsid w:val="008B2CD9"/>
    <w:rsid w:val="00916A42"/>
    <w:rsid w:val="00995CAB"/>
    <w:rsid w:val="009F1739"/>
    <w:rsid w:val="00A64777"/>
    <w:rsid w:val="00A7118B"/>
    <w:rsid w:val="00A911FF"/>
    <w:rsid w:val="00AA7AE1"/>
    <w:rsid w:val="00AE54B4"/>
    <w:rsid w:val="00B06A82"/>
    <w:rsid w:val="00BB37ED"/>
    <w:rsid w:val="00BC791D"/>
    <w:rsid w:val="00C539FC"/>
    <w:rsid w:val="00C6207D"/>
    <w:rsid w:val="00CA722F"/>
    <w:rsid w:val="00CC05CE"/>
    <w:rsid w:val="00D230E1"/>
    <w:rsid w:val="00D23EBC"/>
    <w:rsid w:val="00D46F6C"/>
    <w:rsid w:val="00D54D5F"/>
    <w:rsid w:val="00D705F2"/>
    <w:rsid w:val="00D87CC5"/>
    <w:rsid w:val="00DB7709"/>
    <w:rsid w:val="00E64EF0"/>
    <w:rsid w:val="00E71BE8"/>
    <w:rsid w:val="00E97516"/>
    <w:rsid w:val="00EE7945"/>
    <w:rsid w:val="00F4387F"/>
    <w:rsid w:val="00F458F1"/>
    <w:rsid w:val="00F70FD5"/>
    <w:rsid w:val="00F75E05"/>
    <w:rsid w:val="00FA2801"/>
    <w:rsid w:val="00FA5D19"/>
    <w:rsid w:val="00FA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CBAAD"/>
  <w15:chartTrackingRefBased/>
  <w15:docId w15:val="{FE6E5155-3FD7-4CBA-BBD1-970E76F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0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Shahbazi, Maraym</dc:creator>
  <cp:keywords/>
  <dc:description/>
  <cp:lastModifiedBy>fatemeh jamalianfar</cp:lastModifiedBy>
  <cp:revision>69</cp:revision>
  <dcterms:created xsi:type="dcterms:W3CDTF">2024-08-18T06:25:00Z</dcterms:created>
  <dcterms:modified xsi:type="dcterms:W3CDTF">2026-01-11T07:05:00Z</dcterms:modified>
</cp:coreProperties>
</file>